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6CB67" w14:textId="791AA9ED" w:rsidR="005D4D6E" w:rsidRPr="002B7C51" w:rsidRDefault="005D4D6E" w:rsidP="004A638F">
      <w:pPr>
        <w:spacing w:line="360" w:lineRule="auto"/>
        <w:ind w:left="567"/>
        <w:jc w:val="center"/>
        <w:rPr>
          <w:sz w:val="2"/>
          <w:szCs w:val="2"/>
          <w:lang w:val="en-US"/>
        </w:rPr>
      </w:pPr>
    </w:p>
    <w:p w14:paraId="40A97D2E" w14:textId="77777777" w:rsidR="002B7C51" w:rsidRDefault="002B7C51" w:rsidP="004A638F">
      <w:pPr>
        <w:pStyle w:val="Bodytext20"/>
        <w:spacing w:line="360" w:lineRule="auto"/>
        <w:ind w:left="567" w:right="567"/>
        <w:jc w:val="center"/>
        <w:rPr>
          <w:rtl/>
        </w:rPr>
      </w:pPr>
      <w:r>
        <w:rPr>
          <w:rFonts w:hint="cs"/>
          <w:sz w:val="26"/>
          <w:szCs w:val="26"/>
          <w:rtl/>
          <w:lang w:val="ar-SA" w:eastAsia="ar-SA"/>
        </w:rPr>
        <w:t xml:space="preserve">מכתב מאת המהנדס אברהם (לייב) דליאו ליצחק סלייפר, בו הוא מייעץ </w:t>
      </w:r>
      <w:r>
        <w:rPr>
          <w:rFonts w:hint="cs"/>
          <w:rtl/>
        </w:rPr>
        <w:t xml:space="preserve">בתוקף לא להתישב בעמק </w:t>
      </w:r>
      <w:r w:rsidR="00667C91">
        <w:rPr>
          <w:rtl/>
        </w:rPr>
        <w:t>בעמק החדלה</w:t>
      </w:r>
      <w:r>
        <w:rPr>
          <w:rFonts w:hint="cs"/>
          <w:rtl/>
        </w:rPr>
        <w:t xml:space="preserve"> </w:t>
      </w:r>
    </w:p>
    <w:p w14:paraId="29C0AB8D" w14:textId="3BD6F609" w:rsidR="005D4D6E" w:rsidRDefault="002B7C51" w:rsidP="004A638F">
      <w:pPr>
        <w:pStyle w:val="Bodytext20"/>
        <w:spacing w:line="360" w:lineRule="auto"/>
        <w:ind w:left="567" w:right="567"/>
        <w:jc w:val="center"/>
        <w:rPr>
          <w:rtl/>
        </w:rPr>
      </w:pPr>
      <w:r>
        <w:rPr>
          <w:rFonts w:hint="cs"/>
        </w:rPr>
        <w:t>27-10-1939</w:t>
      </w:r>
    </w:p>
    <w:p w14:paraId="5F820B73" w14:textId="71C3FA94" w:rsidR="005D4D6E" w:rsidRPr="002B7C51" w:rsidRDefault="002B7C51" w:rsidP="004A638F">
      <w:pPr>
        <w:pStyle w:val="BodyText"/>
        <w:spacing w:line="360" w:lineRule="auto"/>
        <w:ind w:left="567" w:right="567" w:firstLine="0"/>
        <w:jc w:val="both"/>
        <w:rPr>
          <w:rFonts w:hint="cs"/>
          <w:rtl/>
        </w:rPr>
      </w:pPr>
      <w:r w:rsidRPr="002B7C51">
        <w:rPr>
          <w:rFonts w:hint="cs"/>
          <w:rtl/>
        </w:rPr>
        <w:t xml:space="preserve">שלום בי! </w:t>
      </w:r>
      <w:r w:rsidR="004A638F">
        <w:rPr>
          <w:rFonts w:hint="cs"/>
          <w:rtl/>
        </w:rPr>
        <w:t>(הכינוי של יצחק)</w:t>
      </w:r>
    </w:p>
    <w:p w14:paraId="1AFE22B5" w14:textId="267558BF" w:rsidR="005D4D6E" w:rsidRDefault="00667C91" w:rsidP="004A638F">
      <w:pPr>
        <w:pStyle w:val="BodyText"/>
        <w:spacing w:line="360" w:lineRule="auto"/>
        <w:ind w:left="567" w:right="567" w:firstLine="0"/>
        <w:jc w:val="both"/>
      </w:pPr>
      <w:r>
        <w:rPr>
          <w:rtl/>
        </w:rPr>
        <w:t xml:space="preserve">נודע לי </w:t>
      </w:r>
      <w:r w:rsidR="002B7C51">
        <w:rPr>
          <w:rFonts w:hint="cs"/>
          <w:rtl/>
        </w:rPr>
        <w:t>מצדדים שונים כי</w:t>
      </w:r>
      <w:r>
        <w:rPr>
          <w:rtl/>
        </w:rPr>
        <w:t xml:space="preserve"> </w:t>
      </w:r>
      <w:r w:rsidR="002B7C51">
        <w:rPr>
          <w:rFonts w:hint="cs"/>
          <w:rtl/>
        </w:rPr>
        <w:t>א</w:t>
      </w:r>
      <w:r>
        <w:rPr>
          <w:rtl/>
        </w:rPr>
        <w:t xml:space="preserve">תם </w:t>
      </w:r>
      <w:r w:rsidR="002B7C51">
        <w:rPr>
          <w:rFonts w:hint="cs"/>
          <w:rtl/>
        </w:rPr>
        <w:t>מתכננים</w:t>
      </w:r>
      <w:r>
        <w:rPr>
          <w:rtl/>
        </w:rPr>
        <w:t xml:space="preserve"> ”ללכת </w:t>
      </w:r>
      <w:r w:rsidR="002B7C51">
        <w:rPr>
          <w:rFonts w:hint="cs"/>
          <w:rtl/>
        </w:rPr>
        <w:t>לחולה</w:t>
      </w:r>
      <w:r>
        <w:rPr>
          <w:rtl/>
        </w:rPr>
        <w:t>” ובית</w:t>
      </w:r>
      <w:r w:rsidR="002B7C51">
        <w:rPr>
          <w:rFonts w:hint="cs"/>
          <w:rtl/>
        </w:rPr>
        <w:t>ר</w:t>
      </w:r>
      <w:r>
        <w:rPr>
          <w:rtl/>
        </w:rPr>
        <w:t xml:space="preserve"> דיוק לד</w:t>
      </w:r>
      <w:r w:rsidR="002B7C51">
        <w:rPr>
          <w:rFonts w:hint="cs"/>
          <w:rtl/>
        </w:rPr>
        <w:t>פ</w:t>
      </w:r>
      <w:r>
        <w:rPr>
          <w:rtl/>
        </w:rPr>
        <w:t>נה</w:t>
      </w:r>
      <w:r w:rsidRPr="002B7C51">
        <w:rPr>
          <w:rtl/>
        </w:rPr>
        <w:t xml:space="preserve"> .</w:t>
      </w:r>
      <w:r>
        <w:rPr>
          <w:rtl/>
        </w:rPr>
        <w:t xml:space="preserve"> אינני</w:t>
      </w:r>
      <w:r w:rsidRPr="002B7C51">
        <w:rPr>
          <w:rtl/>
        </w:rPr>
        <w:t xml:space="preserve"> </w:t>
      </w:r>
      <w:r w:rsidR="002B7C51" w:rsidRPr="002B7C51">
        <w:rPr>
          <w:rFonts w:hint="cs"/>
          <w:rtl/>
        </w:rPr>
        <w:t>אוהב להתערב בעניינים של אחרים והנכם נבוניםדי הצורך להחליט בעצמכם.</w:t>
      </w:r>
      <w:r w:rsidRPr="002B7C51">
        <w:rPr>
          <w:rtl/>
        </w:rPr>
        <w:t xml:space="preserve"> </w:t>
      </w:r>
      <w:r w:rsidR="002B7C51">
        <w:rPr>
          <w:rFonts w:hint="cs"/>
          <w:rtl/>
        </w:rPr>
        <w:t>אבל יש לי מ</w:t>
      </w:r>
      <w:r>
        <w:rPr>
          <w:rtl/>
        </w:rPr>
        <w:t>ידע מהי</w:t>
      </w:r>
      <w:r w:rsidR="002B7C51">
        <w:rPr>
          <w:rFonts w:hint="cs"/>
          <w:rtl/>
        </w:rPr>
        <w:t>מ</w:t>
      </w:r>
      <w:r>
        <w:rPr>
          <w:rtl/>
        </w:rPr>
        <w:t xml:space="preserve">ן ביותר </w:t>
      </w:r>
      <w:r w:rsidR="002B7C51">
        <w:rPr>
          <w:rFonts w:hint="cs"/>
          <w:rtl/>
        </w:rPr>
        <w:t>בכל הנוגע לחולה</w:t>
      </w:r>
      <w:r>
        <w:rPr>
          <w:rtl/>
        </w:rPr>
        <w:t>.</w:t>
      </w:r>
    </w:p>
    <w:p w14:paraId="22862AC2" w14:textId="36281F64" w:rsidR="005D4D6E" w:rsidRDefault="00667C91" w:rsidP="004A638F">
      <w:pPr>
        <w:pStyle w:val="BodyText"/>
        <w:spacing w:line="360" w:lineRule="auto"/>
        <w:ind w:left="567" w:right="567" w:firstLine="0"/>
        <w:jc w:val="both"/>
      </w:pPr>
      <w:r w:rsidRPr="002B7C51">
        <w:rPr>
          <w:rtl/>
        </w:rPr>
        <w:t>עיינתי</w:t>
      </w:r>
      <w:r>
        <w:rPr>
          <w:rtl/>
        </w:rPr>
        <w:t xml:space="preserve"> בכל התוכניות ובכל </w:t>
      </w:r>
      <w:r w:rsidR="002B7C51">
        <w:rPr>
          <w:rFonts w:hint="cs"/>
          <w:rtl/>
        </w:rPr>
        <w:t>הדוחות</w:t>
      </w:r>
      <w:r>
        <w:rPr>
          <w:rtl/>
        </w:rPr>
        <w:t>.</w:t>
      </w:r>
    </w:p>
    <w:p w14:paraId="10232660" w14:textId="3D944C9A" w:rsidR="005D4D6E" w:rsidRDefault="00667C91" w:rsidP="004A638F">
      <w:pPr>
        <w:pStyle w:val="BodyText"/>
        <w:spacing w:line="360" w:lineRule="auto"/>
        <w:ind w:left="567" w:right="567" w:firstLine="0"/>
        <w:jc w:val="both"/>
      </w:pPr>
      <w:r>
        <w:rPr>
          <w:rtl/>
        </w:rPr>
        <w:t>מה</w:t>
      </w:r>
      <w:r w:rsidRPr="002B0E61">
        <w:rPr>
          <w:rtl/>
          <w:lang w:bidi="ar-SA"/>
        </w:rPr>
        <w:t xml:space="preserve"> </w:t>
      </w:r>
      <w:r w:rsidR="002B7C51" w:rsidRPr="002B0E61">
        <w:rPr>
          <w:rFonts w:hint="cs"/>
          <w:rtl/>
        </w:rPr>
        <w:t>שאני כותב לכם עתה</w:t>
      </w:r>
      <w:r>
        <w:rPr>
          <w:rtl/>
        </w:rPr>
        <w:t>, ע</w:t>
      </w:r>
      <w:r w:rsidR="002B7C51">
        <w:rPr>
          <w:rFonts w:hint="cs"/>
          <w:rtl/>
        </w:rPr>
        <w:t>ש</w:t>
      </w:r>
      <w:r>
        <w:rPr>
          <w:rtl/>
        </w:rPr>
        <w:t>וי להיות בע</w:t>
      </w:r>
      <w:r w:rsidR="002B7C51">
        <w:rPr>
          <w:rFonts w:hint="cs"/>
          <w:rtl/>
        </w:rPr>
        <w:t>ל</w:t>
      </w:r>
      <w:r>
        <w:rPr>
          <w:rtl/>
        </w:rPr>
        <w:t xml:space="preserve"> ע</w:t>
      </w:r>
      <w:r w:rsidR="002B7C51">
        <w:rPr>
          <w:rFonts w:hint="cs"/>
          <w:rtl/>
        </w:rPr>
        <w:t>ר</w:t>
      </w:r>
      <w:r>
        <w:rPr>
          <w:rtl/>
        </w:rPr>
        <w:t>ך</w:t>
      </w:r>
      <w:r w:rsidRPr="002B0E61">
        <w:rPr>
          <w:rtl/>
        </w:rPr>
        <w:t xml:space="preserve"> בשבילכ</w:t>
      </w:r>
      <w:r w:rsidR="002B7C51" w:rsidRPr="002B0E61">
        <w:rPr>
          <w:rFonts w:hint="cs"/>
          <w:rtl/>
        </w:rPr>
        <w:t>ם</w:t>
      </w:r>
      <w:r w:rsidRPr="002B0E61">
        <w:rPr>
          <w:rtl/>
        </w:rPr>
        <w:t xml:space="preserve">, </w:t>
      </w:r>
      <w:r w:rsidR="002B7C51" w:rsidRPr="002B0E61">
        <w:rPr>
          <w:rFonts w:hint="cs"/>
          <w:rtl/>
        </w:rPr>
        <w:t>א</w:t>
      </w:r>
      <w:r w:rsidRPr="002B0E61">
        <w:rPr>
          <w:rtl/>
        </w:rPr>
        <w:t>בל</w:t>
      </w:r>
      <w:r>
        <w:rPr>
          <w:rtl/>
        </w:rPr>
        <w:t xml:space="preserve"> ר</w:t>
      </w:r>
      <w:r w:rsidR="002B7C51">
        <w:rPr>
          <w:rFonts w:hint="cs"/>
          <w:rtl/>
        </w:rPr>
        <w:t>א</w:t>
      </w:r>
      <w:r>
        <w:rPr>
          <w:rtl/>
        </w:rPr>
        <w:t>ה זא</w:t>
      </w:r>
      <w:r w:rsidR="002B7C51">
        <w:rPr>
          <w:rFonts w:hint="cs"/>
          <w:rtl/>
        </w:rPr>
        <w:t>ת</w:t>
      </w:r>
      <w:r>
        <w:rPr>
          <w:rtl/>
        </w:rPr>
        <w:t xml:space="preserve"> </w:t>
      </w:r>
      <w:r w:rsidR="002B7C51">
        <w:rPr>
          <w:rFonts w:hint="cs"/>
          <w:rtl/>
        </w:rPr>
        <w:t>מ</w:t>
      </w:r>
      <w:r>
        <w:rPr>
          <w:rtl/>
        </w:rPr>
        <w:t xml:space="preserve">כתב </w:t>
      </w:r>
      <w:r w:rsidR="002B7C51">
        <w:rPr>
          <w:rFonts w:hint="cs"/>
          <w:rtl/>
        </w:rPr>
        <w:t>אישי מי</w:t>
      </w:r>
      <w:r>
        <w:rPr>
          <w:rtl/>
        </w:rPr>
        <w:t>ועד</w:t>
      </w:r>
      <w:r w:rsidRPr="002B0E61">
        <w:rPr>
          <w:rtl/>
        </w:rPr>
        <w:t xml:space="preserve"> רק</w:t>
      </w:r>
      <w:r>
        <w:rPr>
          <w:rtl/>
        </w:rPr>
        <w:t xml:space="preserve"> עבו</w:t>
      </w:r>
      <w:r w:rsidR="002B0E61">
        <w:rPr>
          <w:rFonts w:hint="cs"/>
          <w:rtl/>
        </w:rPr>
        <w:t>ר</w:t>
      </w:r>
      <w:r>
        <w:rPr>
          <w:rtl/>
        </w:rPr>
        <w:t>ך</w:t>
      </w:r>
      <w:r w:rsidRPr="002B0E61">
        <w:rPr>
          <w:rtl/>
        </w:rPr>
        <w:t xml:space="preserve"> .</w:t>
      </w:r>
    </w:p>
    <w:p w14:paraId="2F83F8CF" w14:textId="0E71EF56" w:rsidR="005D4D6E" w:rsidRDefault="002B0E61" w:rsidP="004A638F">
      <w:pPr>
        <w:pStyle w:val="BodyText"/>
        <w:spacing w:line="360" w:lineRule="auto"/>
        <w:ind w:left="567" w:right="567" w:firstLine="0"/>
        <w:jc w:val="both"/>
        <w:rPr>
          <w:u w:val="single"/>
          <w:rtl/>
        </w:rPr>
      </w:pPr>
      <w:r w:rsidRPr="002B0E61">
        <w:rPr>
          <w:rFonts w:hint="cs"/>
          <w:u w:val="single"/>
          <w:rtl/>
        </w:rPr>
        <w:t>לפי שעה לא יתגשמו כל התכניות ליבש את</w:t>
      </w:r>
      <w:r w:rsidR="00667C91" w:rsidRPr="002B0E61">
        <w:rPr>
          <w:u w:val="single"/>
          <w:rtl/>
        </w:rPr>
        <w:t xml:space="preserve"> החולה.</w:t>
      </w:r>
    </w:p>
    <w:p w14:paraId="43F777F5" w14:textId="77777777" w:rsidR="002B0E61" w:rsidRPr="002B0E61" w:rsidRDefault="002B0E61" w:rsidP="004A638F">
      <w:pPr>
        <w:pStyle w:val="BodyText"/>
        <w:spacing w:line="360" w:lineRule="auto"/>
        <w:ind w:left="567" w:right="567" w:firstLine="0"/>
        <w:jc w:val="both"/>
        <w:rPr>
          <w:u w:val="single"/>
        </w:rPr>
      </w:pPr>
    </w:p>
    <w:p w14:paraId="74ECDF0F" w14:textId="3FDADF7C" w:rsidR="005D4D6E" w:rsidRDefault="00667C91" w:rsidP="004A638F">
      <w:pPr>
        <w:pStyle w:val="BodyText"/>
        <w:spacing w:line="360" w:lineRule="auto"/>
        <w:ind w:left="567" w:right="567" w:firstLine="0"/>
        <w:jc w:val="both"/>
      </w:pPr>
      <w:r>
        <w:rPr>
          <w:rtl/>
        </w:rPr>
        <w:t xml:space="preserve">ההוצאות הן בסדר </w:t>
      </w:r>
      <w:r w:rsidR="002B0E61">
        <w:rPr>
          <w:rFonts w:hint="cs"/>
          <w:rtl/>
        </w:rPr>
        <w:t xml:space="preserve">גודל של 1,000,000 </w:t>
      </w:r>
      <w:r w:rsidR="002B0E61" w:rsidRPr="002B0E61">
        <w:rPr>
          <w:rFonts w:eastAsia="Times New Roman"/>
          <w:kern w:val="36"/>
          <w:sz w:val="24"/>
          <w:szCs w:val="24"/>
          <w:lang w:val="en-US" w:eastAsia="en-US"/>
        </w:rPr>
        <w:t>£</w:t>
      </w:r>
      <w:r w:rsidR="002B0E61">
        <w:rPr>
          <w:rFonts w:hint="cs"/>
          <w:rtl/>
        </w:rPr>
        <w:t xml:space="preserve"> </w:t>
      </w:r>
      <w:r>
        <w:rPr>
          <w:rtl/>
        </w:rPr>
        <w:t>והממשלה - שוב</w:t>
      </w:r>
      <w:r w:rsidRPr="002B0E61">
        <w:rPr>
          <w:rtl/>
        </w:rPr>
        <w:t xml:space="preserve"> </w:t>
      </w:r>
      <w:r w:rsidR="002B0E61">
        <w:rPr>
          <w:rFonts w:hint="cs"/>
          <w:rtl/>
        </w:rPr>
        <w:t>פ</w:t>
      </w:r>
      <w:r w:rsidRPr="002B0E61">
        <w:rPr>
          <w:rtl/>
        </w:rPr>
        <w:t>ע</w:t>
      </w:r>
      <w:r w:rsidR="002B0E61">
        <w:rPr>
          <w:rFonts w:hint="cs"/>
          <w:rtl/>
        </w:rPr>
        <w:t>ם</w:t>
      </w:r>
      <w:r w:rsidRPr="002B0E61">
        <w:rPr>
          <w:rtl/>
        </w:rPr>
        <w:t xml:space="preserve"> -</w:t>
      </w:r>
      <w:r>
        <w:rPr>
          <w:rtl/>
        </w:rPr>
        <w:t xml:space="preserve"> נסוגה.</w:t>
      </w:r>
    </w:p>
    <w:p w14:paraId="3ED1F5AE" w14:textId="77777777" w:rsidR="002B0E61" w:rsidRDefault="00667C91" w:rsidP="004A638F">
      <w:pPr>
        <w:pStyle w:val="BodyText"/>
        <w:spacing w:line="360" w:lineRule="auto"/>
        <w:ind w:left="567" w:right="567" w:firstLine="0"/>
        <w:jc w:val="both"/>
        <w:rPr>
          <w:rtl/>
        </w:rPr>
      </w:pPr>
      <w:r>
        <w:rPr>
          <w:rtl/>
        </w:rPr>
        <w:t>ה</w:t>
      </w:r>
      <w:r w:rsidR="002B0E61">
        <w:rPr>
          <w:rFonts w:hint="cs"/>
          <w:rtl/>
        </w:rPr>
        <w:t>ת</w:t>
      </w:r>
      <w:r>
        <w:rPr>
          <w:rtl/>
        </w:rPr>
        <w:t>וצאה: קבוצה,</w:t>
      </w:r>
      <w:r w:rsidRPr="002B0E61">
        <w:rPr>
          <w:rtl/>
        </w:rPr>
        <w:t xml:space="preserve"> </w:t>
      </w:r>
      <w:r w:rsidR="002B0E61">
        <w:rPr>
          <w:rFonts w:hint="cs"/>
          <w:rtl/>
        </w:rPr>
        <w:t>אשר תתישב שם</w:t>
      </w:r>
      <w:r w:rsidRPr="002B0E61">
        <w:rPr>
          <w:rtl/>
        </w:rPr>
        <w:t xml:space="preserve"> לא</w:t>
      </w:r>
      <w:r>
        <w:rPr>
          <w:rtl/>
        </w:rPr>
        <w:t xml:space="preserve"> </w:t>
      </w:r>
      <w:r w:rsidR="002B0E61">
        <w:rPr>
          <w:rFonts w:hint="cs"/>
          <w:rtl/>
        </w:rPr>
        <w:t>ת</w:t>
      </w:r>
      <w:r>
        <w:rPr>
          <w:rtl/>
        </w:rPr>
        <w:t>מצא עבודת חו</w:t>
      </w:r>
      <w:r w:rsidR="002B0E61">
        <w:rPr>
          <w:rFonts w:hint="cs"/>
          <w:rtl/>
        </w:rPr>
        <w:t>ץ</w:t>
      </w:r>
      <w:r>
        <w:rPr>
          <w:rtl/>
        </w:rPr>
        <w:t>. נוסף על</w:t>
      </w:r>
      <w:r w:rsidRPr="002B0E61">
        <w:rPr>
          <w:rtl/>
        </w:rPr>
        <w:t xml:space="preserve"> </w:t>
      </w:r>
      <w:r w:rsidR="002B0E61">
        <w:rPr>
          <w:rFonts w:hint="cs"/>
          <w:rtl/>
        </w:rPr>
        <w:t>כל עוד לא</w:t>
      </w:r>
      <w:r>
        <w:rPr>
          <w:rtl/>
        </w:rPr>
        <w:t xml:space="preserve"> מייבשים</w:t>
      </w:r>
      <w:r w:rsidRPr="002B0E61">
        <w:rPr>
          <w:rtl/>
        </w:rPr>
        <w:t xml:space="preserve"> אה</w:t>
      </w:r>
      <w:r>
        <w:rPr>
          <w:rtl/>
        </w:rPr>
        <w:t xml:space="preserve"> הביצות, </w:t>
      </w:r>
      <w:r w:rsidR="002B0E61">
        <w:rPr>
          <w:rFonts w:hint="cs"/>
          <w:rtl/>
        </w:rPr>
        <w:t>האזור הזה</w:t>
      </w:r>
      <w:r>
        <w:rPr>
          <w:rtl/>
        </w:rPr>
        <w:t xml:space="preserve"> יישאר מאוד לא בר</w:t>
      </w:r>
      <w:r w:rsidR="002B0E61">
        <w:rPr>
          <w:rFonts w:hint="cs"/>
          <w:rtl/>
        </w:rPr>
        <w:t xml:space="preserve">יא. לכן </w:t>
      </w:r>
      <w:r>
        <w:rPr>
          <w:rtl/>
        </w:rPr>
        <w:t>סבורני,</w:t>
      </w:r>
      <w:r w:rsidR="002B0E61">
        <w:rPr>
          <w:rFonts w:hint="cs"/>
          <w:rtl/>
        </w:rPr>
        <w:t xml:space="preserve"> </w:t>
      </w:r>
      <w:r>
        <w:rPr>
          <w:rtl/>
        </w:rPr>
        <w:t xml:space="preserve">שזאת הסיבה </w:t>
      </w:r>
      <w:r w:rsidRPr="002B0E61">
        <w:rPr>
          <w:u w:val="single"/>
          <w:rtl/>
        </w:rPr>
        <w:t xml:space="preserve">מדוע </w:t>
      </w:r>
      <w:r w:rsidR="002B0E61" w:rsidRPr="002B0E61">
        <w:rPr>
          <w:rFonts w:hint="cs"/>
          <w:u w:val="single"/>
          <w:rtl/>
        </w:rPr>
        <w:t>ק</w:t>
      </w:r>
      <w:r w:rsidRPr="002B0E61">
        <w:rPr>
          <w:u w:val="single"/>
          <w:rtl/>
        </w:rPr>
        <w:t>בוצ</w:t>
      </w:r>
      <w:r w:rsidR="002B0E61" w:rsidRPr="002B0E61">
        <w:rPr>
          <w:rFonts w:hint="cs"/>
          <w:u w:val="single"/>
          <w:rtl/>
        </w:rPr>
        <w:t>ת</w:t>
      </w:r>
      <w:r w:rsidRPr="002B0E61">
        <w:rPr>
          <w:u w:val="single"/>
          <w:rtl/>
        </w:rPr>
        <w:t xml:space="preserve"> השומר </w:t>
      </w:r>
      <w:r w:rsidR="002B0E61" w:rsidRPr="002B0E61">
        <w:rPr>
          <w:rFonts w:hint="cs"/>
          <w:u w:val="single"/>
          <w:rtl/>
        </w:rPr>
        <w:t>הצעיר הזאת החליטה לנטוש את דפנה</w:t>
      </w:r>
      <w:r w:rsidR="002B0E61">
        <w:rPr>
          <w:rFonts w:hint="cs"/>
          <w:rtl/>
        </w:rPr>
        <w:t>.</w:t>
      </w:r>
    </w:p>
    <w:p w14:paraId="40B688DD" w14:textId="1865EEBA" w:rsidR="005D4D6E" w:rsidRPr="002B0E61" w:rsidRDefault="00667C91" w:rsidP="004A638F">
      <w:pPr>
        <w:pStyle w:val="BodyText"/>
        <w:spacing w:line="360" w:lineRule="auto"/>
        <w:ind w:left="567" w:right="567" w:firstLine="0"/>
        <w:jc w:val="both"/>
      </w:pPr>
      <w:r>
        <w:rPr>
          <w:rtl/>
        </w:rPr>
        <w:t xml:space="preserve">אין עבודת </w:t>
      </w:r>
      <w:r w:rsidR="002B0E61">
        <w:rPr>
          <w:rFonts w:hint="cs"/>
          <w:rtl/>
        </w:rPr>
        <w:t>חוץ</w:t>
      </w:r>
      <w:r>
        <w:rPr>
          <w:rtl/>
        </w:rPr>
        <w:t>. ב</w:t>
      </w:r>
      <w:r w:rsidRPr="002B0E61">
        <w:rPr>
          <w:rtl/>
        </w:rPr>
        <w:t xml:space="preserve"> )</w:t>
      </w:r>
      <w:r>
        <w:rPr>
          <w:rtl/>
        </w:rPr>
        <w:t xml:space="preserve"> </w:t>
      </w:r>
      <w:r w:rsidR="002B0E61">
        <w:rPr>
          <w:rFonts w:hint="cs"/>
          <w:rtl/>
        </w:rPr>
        <w:t xml:space="preserve">מאוד לא בריא. </w:t>
      </w:r>
      <w:r w:rsidRPr="002B0E61">
        <w:rPr>
          <w:rtl/>
        </w:rPr>
        <w:t xml:space="preserve"> </w:t>
      </w:r>
      <w:r w:rsidRPr="002B0E61">
        <w:t>3</w:t>
      </w:r>
      <w:r w:rsidR="002B0E61">
        <w:rPr>
          <w:rFonts w:hint="cs"/>
          <w:rtl/>
        </w:rPr>
        <w:t xml:space="preserve">) </w:t>
      </w:r>
      <w:r>
        <w:rPr>
          <w:rtl/>
        </w:rPr>
        <w:t>אין סיכוי להכשרה הקרקע בקר</w:t>
      </w:r>
      <w:r w:rsidR="002B0E61">
        <w:rPr>
          <w:rFonts w:hint="cs"/>
          <w:rtl/>
        </w:rPr>
        <w:t>ו</w:t>
      </w:r>
      <w:r>
        <w:rPr>
          <w:rtl/>
        </w:rPr>
        <w:t>ב</w:t>
      </w:r>
      <w:r w:rsidR="002B0E61">
        <w:rPr>
          <w:rFonts w:hint="cs"/>
          <w:rtl/>
        </w:rPr>
        <w:t xml:space="preserve">. </w:t>
      </w:r>
      <w:r>
        <w:rPr>
          <w:rtl/>
        </w:rPr>
        <w:t xml:space="preserve"> הקבוצה הזאה על</w:t>
      </w:r>
      <w:r w:rsidR="002B0E61">
        <w:rPr>
          <w:rFonts w:hint="cs"/>
          <w:rtl/>
        </w:rPr>
        <w:t>ת</w:t>
      </w:r>
      <w:r>
        <w:rPr>
          <w:rtl/>
        </w:rPr>
        <w:t xml:space="preserve">ה </w:t>
      </w:r>
      <w:r w:rsidRPr="002B0E61">
        <w:rPr>
          <w:rtl/>
        </w:rPr>
        <w:t>לש</w:t>
      </w:r>
      <w:r w:rsidR="002B0E61">
        <w:rPr>
          <w:rFonts w:hint="cs"/>
          <w:rtl/>
        </w:rPr>
        <w:t>ם</w:t>
      </w:r>
      <w:r>
        <w:rPr>
          <w:rtl/>
        </w:rPr>
        <w:t xml:space="preserve"> ל</w:t>
      </w:r>
      <w:r w:rsidR="002B0E61">
        <w:rPr>
          <w:rFonts w:hint="cs"/>
          <w:rtl/>
        </w:rPr>
        <w:t>פ</w:t>
      </w:r>
      <w:r>
        <w:rPr>
          <w:rtl/>
        </w:rPr>
        <w:t xml:space="preserve">ני </w:t>
      </w:r>
      <w:r w:rsidR="002B0E61">
        <w:rPr>
          <w:rFonts w:hint="cs"/>
          <w:rtl/>
        </w:rPr>
        <w:t>ש</w:t>
      </w:r>
      <w:r>
        <w:rPr>
          <w:rtl/>
        </w:rPr>
        <w:t>נים</w:t>
      </w:r>
      <w:r w:rsidRPr="002B0E61">
        <w:rPr>
          <w:rtl/>
          <w:lang w:bidi="ar-SA"/>
        </w:rPr>
        <w:t xml:space="preserve"> </w:t>
      </w:r>
      <w:r>
        <w:rPr>
          <w:rtl/>
        </w:rPr>
        <w:t>מלאה ציפיות. וכמובן לא</w:t>
      </w:r>
      <w:r w:rsidRPr="002B0E61">
        <w:rPr>
          <w:rtl/>
        </w:rPr>
        <w:t xml:space="preserve"> יכל</w:t>
      </w:r>
      <w:r w:rsidR="002479EA">
        <w:rPr>
          <w:rFonts w:hint="cs"/>
          <w:rtl/>
        </w:rPr>
        <w:t>ה</w:t>
      </w:r>
      <w:r>
        <w:rPr>
          <w:rtl/>
        </w:rPr>
        <w:t xml:space="preserve"> להחזיק מעמד</w:t>
      </w:r>
      <w:r w:rsidRPr="002B0E61">
        <w:rPr>
          <w:rtl/>
          <w:lang w:bidi="ar-SA"/>
        </w:rPr>
        <w:t xml:space="preserve"> </w:t>
      </w:r>
      <w:r w:rsidR="002479EA">
        <w:rPr>
          <w:rFonts w:hint="cs"/>
          <w:rtl/>
        </w:rPr>
        <w:t>מבחינה כספית.</w:t>
      </w:r>
    </w:p>
    <w:p w14:paraId="35AD5DA7" w14:textId="50787071" w:rsidR="005D4D6E" w:rsidRDefault="00667C91" w:rsidP="004A638F">
      <w:pPr>
        <w:pStyle w:val="BodyText"/>
        <w:spacing w:line="360" w:lineRule="auto"/>
        <w:ind w:left="567" w:right="567" w:firstLine="0"/>
        <w:jc w:val="both"/>
      </w:pPr>
      <w:r>
        <w:rPr>
          <w:rtl/>
        </w:rPr>
        <w:t>אם כי המצב ע</w:t>
      </w:r>
      <w:r w:rsidR="002479EA">
        <w:rPr>
          <w:rFonts w:hint="cs"/>
          <w:rtl/>
        </w:rPr>
        <w:t>בורכם</w:t>
      </w:r>
      <w:r>
        <w:rPr>
          <w:rtl/>
        </w:rPr>
        <w:t xml:space="preserve"> קצה </w:t>
      </w:r>
      <w:r w:rsidR="002479EA">
        <w:rPr>
          <w:rFonts w:hint="cs"/>
          <w:rtl/>
        </w:rPr>
        <w:t>ש</w:t>
      </w:r>
      <w:r>
        <w:rPr>
          <w:rtl/>
        </w:rPr>
        <w:t>ונה</w:t>
      </w:r>
      <w:r w:rsidRPr="002B0E61">
        <w:rPr>
          <w:rtl/>
        </w:rPr>
        <w:t xml:space="preserve"> וקצת</w:t>
      </w:r>
      <w:r w:rsidRPr="002B0E61">
        <w:rPr>
          <w:rtl/>
          <w:lang w:bidi="ar-SA"/>
        </w:rPr>
        <w:t xml:space="preserve"> </w:t>
      </w:r>
      <w:r>
        <w:rPr>
          <w:rtl/>
        </w:rPr>
        <w:t>יו</w:t>
      </w:r>
      <w:r w:rsidR="002479EA">
        <w:rPr>
          <w:rFonts w:hint="cs"/>
          <w:rtl/>
        </w:rPr>
        <w:t>ת</w:t>
      </w:r>
      <w:r>
        <w:rPr>
          <w:rtl/>
        </w:rPr>
        <w:t>ר</w:t>
      </w:r>
      <w:r w:rsidRPr="002B0E61">
        <w:rPr>
          <w:rtl/>
        </w:rPr>
        <w:t xml:space="preserve"> נ</w:t>
      </w:r>
      <w:r>
        <w:rPr>
          <w:rtl/>
        </w:rPr>
        <w:t>וח.</w:t>
      </w:r>
    </w:p>
    <w:p w14:paraId="56EEA190" w14:textId="64D0BF93" w:rsidR="005D4D6E" w:rsidRPr="002B0E61" w:rsidRDefault="00667C91" w:rsidP="004A638F">
      <w:pPr>
        <w:pStyle w:val="BodyText"/>
        <w:spacing w:line="360" w:lineRule="auto"/>
        <w:ind w:left="567" w:right="567" w:firstLine="0"/>
        <w:jc w:val="both"/>
      </w:pPr>
      <w:r>
        <w:rPr>
          <w:rtl/>
        </w:rPr>
        <w:t>אבל</w:t>
      </w:r>
      <w:r w:rsidRPr="002B0E61">
        <w:rPr>
          <w:rtl/>
        </w:rPr>
        <w:t xml:space="preserve"> ע</w:t>
      </w:r>
      <w:r>
        <w:rPr>
          <w:rtl/>
        </w:rPr>
        <w:t>ליכ</w:t>
      </w:r>
      <w:r w:rsidR="002479EA">
        <w:rPr>
          <w:rFonts w:hint="cs"/>
          <w:rtl/>
        </w:rPr>
        <w:t>ם</w:t>
      </w:r>
      <w:r>
        <w:rPr>
          <w:rtl/>
        </w:rPr>
        <w:t xml:space="preserve"> לדעת </w:t>
      </w:r>
      <w:r w:rsidR="002479EA">
        <w:rPr>
          <w:rFonts w:hint="cs"/>
          <w:rtl/>
        </w:rPr>
        <w:t>במדוייק</w:t>
      </w:r>
      <w:r w:rsidRPr="002B0E61">
        <w:rPr>
          <w:rtl/>
        </w:rPr>
        <w:t xml:space="preserve"> מדוע</w:t>
      </w:r>
      <w:r>
        <w:rPr>
          <w:rtl/>
        </w:rPr>
        <w:t xml:space="preserve"> הקבוצה </w:t>
      </w:r>
      <w:r w:rsidR="002479EA">
        <w:rPr>
          <w:rFonts w:hint="cs"/>
          <w:rtl/>
        </w:rPr>
        <w:t>הזו נטשה את המקום!</w:t>
      </w:r>
    </w:p>
    <w:p w14:paraId="1BB8FF9C" w14:textId="28701C37" w:rsidR="005D4D6E" w:rsidRDefault="002479EA" w:rsidP="004A638F">
      <w:pPr>
        <w:pStyle w:val="BodyText"/>
        <w:spacing w:line="360" w:lineRule="auto"/>
        <w:ind w:left="567" w:right="567" w:firstLine="0"/>
        <w:jc w:val="both"/>
      </w:pPr>
      <w:r>
        <w:rPr>
          <w:rFonts w:hint="cs"/>
          <w:rtl/>
        </w:rPr>
        <w:t>אם תזדמן לירושליים נוכל לברר את הענייןביתר דיוק. ואז אראה לך את תכניות החולה.</w:t>
      </w:r>
    </w:p>
    <w:p w14:paraId="2332C589" w14:textId="03869A6C" w:rsidR="005D4D6E" w:rsidRPr="002B0E61" w:rsidRDefault="002479EA" w:rsidP="004A638F">
      <w:pPr>
        <w:pStyle w:val="BodyText"/>
        <w:spacing w:line="360" w:lineRule="auto"/>
        <w:ind w:left="567" w:right="567" w:firstLine="0"/>
        <w:jc w:val="both"/>
      </w:pPr>
      <w:r>
        <w:rPr>
          <w:rFonts w:hint="cs"/>
          <w:rtl/>
        </w:rPr>
        <w:t xml:space="preserve">אם מתחילים להכשיר את החולה </w:t>
      </w:r>
      <w:r w:rsidRPr="002479EA">
        <w:rPr>
          <w:rFonts w:hint="cs"/>
          <w:u w:val="single"/>
          <w:rtl/>
        </w:rPr>
        <w:t>זה ייקח לפחות</w:t>
      </w:r>
      <w:r w:rsidR="00667C91" w:rsidRPr="002479EA">
        <w:rPr>
          <w:u w:val="single"/>
          <w:rtl/>
        </w:rPr>
        <w:t xml:space="preserve"> </w:t>
      </w:r>
      <w:r w:rsidR="00667C91" w:rsidRPr="002479EA">
        <w:rPr>
          <w:u w:val="single"/>
        </w:rPr>
        <w:t>5</w:t>
      </w:r>
      <w:r w:rsidR="00667C91" w:rsidRPr="002479EA">
        <w:rPr>
          <w:u w:val="single"/>
          <w:rtl/>
        </w:rPr>
        <w:t xml:space="preserve"> שני</w:t>
      </w:r>
      <w:r w:rsidRPr="002479EA">
        <w:rPr>
          <w:rFonts w:hint="cs"/>
          <w:u w:val="single"/>
          <w:rtl/>
        </w:rPr>
        <w:t>ם</w:t>
      </w:r>
      <w:r w:rsidR="00667C91">
        <w:rPr>
          <w:rtl/>
        </w:rPr>
        <w:t xml:space="preserve"> ו</w:t>
      </w:r>
      <w:r>
        <w:rPr>
          <w:rFonts w:hint="cs"/>
          <w:rtl/>
        </w:rPr>
        <w:t>ג</w:t>
      </w:r>
      <w:r w:rsidR="00667C91">
        <w:rPr>
          <w:rtl/>
        </w:rPr>
        <w:t>ם במשך התקופה ההי</w:t>
      </w:r>
      <w:r>
        <w:rPr>
          <w:rFonts w:hint="cs"/>
          <w:rtl/>
        </w:rPr>
        <w:t>א</w:t>
      </w:r>
      <w:r w:rsidR="00667C91">
        <w:rPr>
          <w:rtl/>
        </w:rPr>
        <w:t xml:space="preserve"> זה יישא</w:t>
      </w:r>
      <w:r>
        <w:rPr>
          <w:rFonts w:hint="cs"/>
          <w:rtl/>
        </w:rPr>
        <w:t>ר</w:t>
      </w:r>
      <w:r w:rsidR="00667C91" w:rsidRPr="002B0E61">
        <w:rPr>
          <w:rtl/>
        </w:rPr>
        <w:t xml:space="preserve"> </w:t>
      </w:r>
      <w:r>
        <w:rPr>
          <w:rFonts w:hint="cs"/>
          <w:rtl/>
        </w:rPr>
        <w:t>אזור</w:t>
      </w:r>
      <w:r w:rsidR="00667C91" w:rsidRPr="002B0E61">
        <w:rPr>
          <w:rtl/>
        </w:rPr>
        <w:t xml:space="preserve"> מלריה!</w:t>
      </w:r>
      <w:r w:rsidR="00667C91">
        <w:rPr>
          <w:rtl/>
        </w:rPr>
        <w:t xml:space="preserve"> אבל זה איננו </w:t>
      </w:r>
      <w:r>
        <w:rPr>
          <w:rFonts w:hint="cs"/>
          <w:rtl/>
        </w:rPr>
        <w:t>נורא כל כך, כי אז נדע, כי העניין זמני.</w:t>
      </w:r>
    </w:p>
    <w:p w14:paraId="6DD0E5A5" w14:textId="509BA0DF" w:rsidR="005D4D6E" w:rsidRPr="002B0E61" w:rsidRDefault="002479EA" w:rsidP="004A638F">
      <w:pPr>
        <w:pStyle w:val="BodyText"/>
        <w:spacing w:line="360" w:lineRule="auto"/>
        <w:ind w:left="567" w:right="567" w:firstLine="0"/>
        <w:jc w:val="both"/>
      </w:pPr>
      <w:r>
        <w:rPr>
          <w:rFonts w:hint="cs"/>
          <w:rtl/>
        </w:rPr>
        <w:t>ההכשרה הזאת תוכל להתצ רק בגרעון גדול מאוד ואיש לא יוכל להצליח בכך.</w:t>
      </w:r>
    </w:p>
    <w:p w14:paraId="0206D2B9" w14:textId="77777777" w:rsidR="005D4D6E" w:rsidRDefault="005D4D6E" w:rsidP="004A638F">
      <w:pPr>
        <w:pStyle w:val="BodyText"/>
        <w:spacing w:line="360" w:lineRule="auto"/>
        <w:ind w:left="567" w:right="567" w:firstLine="0"/>
        <w:jc w:val="both"/>
      </w:pPr>
    </w:p>
    <w:p w14:paraId="5ACEA659" w14:textId="190A3F60" w:rsidR="005D4D6E" w:rsidRDefault="00667C91" w:rsidP="004A638F">
      <w:pPr>
        <w:pStyle w:val="BodyText"/>
        <w:spacing w:line="360" w:lineRule="auto"/>
        <w:ind w:left="567" w:right="567" w:firstLine="0"/>
        <w:jc w:val="both"/>
      </w:pPr>
      <w:r>
        <w:rPr>
          <w:rtl/>
        </w:rPr>
        <w:t>אולי ה</w:t>
      </w:r>
      <w:r w:rsidR="002479EA">
        <w:rPr>
          <w:rFonts w:hint="cs"/>
          <w:rtl/>
        </w:rPr>
        <w:t xml:space="preserve">נאמר לעיל </w:t>
      </w:r>
      <w:r w:rsidRPr="002B0E61">
        <w:rPr>
          <w:rtl/>
        </w:rPr>
        <w:t>הוא</w:t>
      </w:r>
      <w:r>
        <w:rPr>
          <w:rtl/>
        </w:rPr>
        <w:t xml:space="preserve"> בעל </w:t>
      </w:r>
      <w:r w:rsidR="002479EA">
        <w:rPr>
          <w:rFonts w:hint="cs"/>
          <w:rtl/>
        </w:rPr>
        <w:t>ח</w:t>
      </w:r>
      <w:r>
        <w:rPr>
          <w:rtl/>
        </w:rPr>
        <w:t>שיבות מסוימת עבורך. אינני רוצה לייאש</w:t>
      </w:r>
      <w:r w:rsidR="002479EA">
        <w:rPr>
          <w:rFonts w:hint="cs"/>
          <w:rtl/>
        </w:rPr>
        <w:t xml:space="preserve"> </w:t>
      </w:r>
      <w:r>
        <w:rPr>
          <w:rtl/>
        </w:rPr>
        <w:t>אתכם ואולי החלקה, ש</w:t>
      </w:r>
      <w:r w:rsidR="002479EA">
        <w:rPr>
          <w:rFonts w:hint="cs"/>
          <w:rtl/>
        </w:rPr>
        <w:t>תזכ</w:t>
      </w:r>
      <w:r>
        <w:rPr>
          <w:rtl/>
        </w:rPr>
        <w:t xml:space="preserve">ו בה, היא </w:t>
      </w:r>
      <w:r w:rsidR="002479EA">
        <w:rPr>
          <w:rFonts w:hint="cs"/>
          <w:rtl/>
        </w:rPr>
        <w:t>ח</w:t>
      </w:r>
      <w:r>
        <w:rPr>
          <w:rtl/>
        </w:rPr>
        <w:t xml:space="preserve">לקה </w:t>
      </w:r>
      <w:r w:rsidR="002479EA">
        <w:rPr>
          <w:rFonts w:hint="cs"/>
          <w:rtl/>
        </w:rPr>
        <w:t>ט</w:t>
      </w:r>
      <w:r>
        <w:rPr>
          <w:rtl/>
        </w:rPr>
        <w:t>ובה. אבל מנ</w:t>
      </w:r>
      <w:r w:rsidR="002479EA">
        <w:rPr>
          <w:rFonts w:hint="cs"/>
          <w:rtl/>
        </w:rPr>
        <w:t>ס</w:t>
      </w:r>
      <w:r>
        <w:rPr>
          <w:rtl/>
        </w:rPr>
        <w:t xml:space="preserve">יוני אני יודע, כי </w:t>
      </w:r>
      <w:r w:rsidR="002479EA">
        <w:rPr>
          <w:rFonts w:hint="cs"/>
          <w:rtl/>
        </w:rPr>
        <w:t>טו</w:t>
      </w:r>
      <w:r>
        <w:rPr>
          <w:rtl/>
        </w:rPr>
        <w:t>ב יותר לא</w:t>
      </w:r>
      <w:r w:rsidRPr="002B0E61">
        <w:rPr>
          <w:rtl/>
        </w:rPr>
        <w:t xml:space="preserve"> </w:t>
      </w:r>
      <w:r w:rsidR="002479EA">
        <w:rPr>
          <w:rFonts w:hint="cs"/>
          <w:rtl/>
        </w:rPr>
        <w:t>תמיד</w:t>
      </w:r>
      <w:r>
        <w:rPr>
          <w:rtl/>
        </w:rPr>
        <w:t xml:space="preserve"> להאמין ב</w:t>
      </w:r>
      <w:r w:rsidR="002479EA">
        <w:rPr>
          <w:rFonts w:hint="cs"/>
          <w:rtl/>
        </w:rPr>
        <w:t>"ידיעות" של אנשים רבים.</w:t>
      </w:r>
    </w:p>
    <w:p w14:paraId="44D08571" w14:textId="14D008B1" w:rsidR="005D4D6E" w:rsidRDefault="00667C91" w:rsidP="004A638F">
      <w:pPr>
        <w:pStyle w:val="BodyText"/>
        <w:spacing w:line="360" w:lineRule="auto"/>
        <w:ind w:left="567" w:right="567" w:firstLine="0"/>
        <w:jc w:val="both"/>
      </w:pPr>
      <w:r>
        <w:rPr>
          <w:rtl/>
        </w:rPr>
        <w:t>עו</w:t>
      </w:r>
      <w:r w:rsidR="002479EA">
        <w:rPr>
          <w:rFonts w:hint="cs"/>
          <w:rtl/>
        </w:rPr>
        <w:t xml:space="preserve">ד פעם הנאמר </w:t>
      </w:r>
      <w:r>
        <w:rPr>
          <w:rtl/>
        </w:rPr>
        <w:t>לעיל יישא</w:t>
      </w:r>
      <w:r w:rsidR="002479EA">
        <w:rPr>
          <w:rFonts w:hint="cs"/>
          <w:rtl/>
        </w:rPr>
        <w:t>ר</w:t>
      </w:r>
      <w:r>
        <w:rPr>
          <w:rtl/>
        </w:rPr>
        <w:t xml:space="preserve"> עבו</w:t>
      </w:r>
      <w:r w:rsidR="002479EA">
        <w:rPr>
          <w:rFonts w:hint="cs"/>
          <w:rtl/>
        </w:rPr>
        <w:t>ר</w:t>
      </w:r>
      <w:r>
        <w:rPr>
          <w:rtl/>
        </w:rPr>
        <w:t>ך ועב</w:t>
      </w:r>
      <w:r w:rsidR="002479EA">
        <w:rPr>
          <w:rFonts w:hint="cs"/>
          <w:rtl/>
        </w:rPr>
        <w:t xml:space="preserve">ור </w:t>
      </w:r>
      <w:r>
        <w:rPr>
          <w:rtl/>
        </w:rPr>
        <w:t>יוסף אחיך</w:t>
      </w:r>
      <w:r w:rsidR="002479EA">
        <w:rPr>
          <w:rFonts w:hint="cs"/>
          <w:rtl/>
        </w:rPr>
        <w:t>.</w:t>
      </w:r>
    </w:p>
    <w:p w14:paraId="0E9C1A1E" w14:textId="77777777" w:rsidR="005D4D6E" w:rsidRDefault="00667C91" w:rsidP="004A638F">
      <w:pPr>
        <w:pStyle w:val="BodyText"/>
        <w:spacing w:line="360" w:lineRule="auto"/>
        <w:ind w:left="567" w:right="567" w:firstLine="0"/>
        <w:jc w:val="both"/>
      </w:pPr>
      <w:r w:rsidRPr="002B0E61">
        <w:rPr>
          <w:rtl/>
        </w:rPr>
        <w:t>שלך</w:t>
      </w:r>
    </w:p>
    <w:p w14:paraId="40D28E6A" w14:textId="2ED6340C" w:rsidR="002B0E61" w:rsidRDefault="002479EA" w:rsidP="004A638F">
      <w:pPr>
        <w:pStyle w:val="BodyText"/>
        <w:spacing w:after="160" w:line="360" w:lineRule="auto"/>
        <w:ind w:left="567" w:right="567" w:firstLine="0"/>
      </w:pPr>
      <w:r>
        <w:rPr>
          <w:rFonts w:hint="cs"/>
          <w:color w:val="7E7779"/>
          <w:rtl/>
        </w:rPr>
        <w:lastRenderedPageBreak/>
        <w:t>לייב</w:t>
      </w:r>
    </w:p>
    <w:sectPr w:rsidR="002B0E61" w:rsidSect="002B7C51">
      <w:footerReference w:type="default" r:id="rId7"/>
      <w:pgSz w:w="12430" w:h="13003"/>
      <w:pgMar w:top="1440" w:right="1080" w:bottom="1440" w:left="1080" w:header="0" w:footer="3" w:gutter="0"/>
      <w:pgNumType w:start="1"/>
      <w:cols w:space="720"/>
      <w:noEndnote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B330E" w14:textId="77777777" w:rsidR="007D2ACC" w:rsidRDefault="007D2ACC">
      <w:r>
        <w:separator/>
      </w:r>
    </w:p>
  </w:endnote>
  <w:endnote w:type="continuationSeparator" w:id="0">
    <w:p w14:paraId="6A960EA6" w14:textId="77777777" w:rsidR="007D2ACC" w:rsidRDefault="007D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2FA6" w14:textId="77777777" w:rsidR="005D4D6E" w:rsidRDefault="00667C9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E5068C9" wp14:editId="4DD0C128">
              <wp:simplePos x="0" y="0"/>
              <wp:positionH relativeFrom="page">
                <wp:posOffset>7406005</wp:posOffset>
              </wp:positionH>
              <wp:positionV relativeFrom="page">
                <wp:posOffset>7842250</wp:posOffset>
              </wp:positionV>
              <wp:extent cx="384175" cy="2679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175" cy="267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8F0913" w14:textId="77777777" w:rsidR="005D4D6E" w:rsidRDefault="005D4D6E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5068C9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83.15pt;margin-top:617.5pt;width:30.25pt;height:21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" filled="f" stroked="f">
              <v:textbox style="mso-fit-shape-to-text:t" inset="0,0,0,0">
                <w:txbxContent>
                  <w:p w14:paraId="5C8F0913" w14:textId="77777777" w:rsidR="005D4D6E" w:rsidRDefault="005D4D6E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17FD7" w14:textId="77777777" w:rsidR="007D2ACC" w:rsidRDefault="007D2ACC">
      <w:pPr>
        <w:bidi/>
      </w:pPr>
    </w:p>
  </w:footnote>
  <w:footnote w:type="continuationSeparator" w:id="0">
    <w:p w14:paraId="4DDB7903" w14:textId="77777777" w:rsidR="007D2ACC" w:rsidRDefault="007D2ACC">
      <w:pPr>
        <w:bidi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E69AA"/>
    <w:multiLevelType w:val="hybridMultilevel"/>
    <w:tmpl w:val="E1200344"/>
    <w:lvl w:ilvl="0" w:tplc="0EECE8BA">
      <w:start w:val="1"/>
      <w:numFmt w:val="hebrew1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D6E"/>
    <w:rsid w:val="002479EA"/>
    <w:rsid w:val="002B0E61"/>
    <w:rsid w:val="002B7C51"/>
    <w:rsid w:val="004A638F"/>
    <w:rsid w:val="005D4D6E"/>
    <w:rsid w:val="00667C91"/>
    <w:rsid w:val="007D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11C4D"/>
  <w15:docId w15:val="{506C73D7-2AE0-4205-8E2D-A42C3413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he-IL" w:eastAsia="he-IL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link w:val="Heading1Char"/>
    <w:uiPriority w:val="9"/>
    <w:qFormat/>
    <w:rsid w:val="002B0E6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615D5E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E7779"/>
      <w:sz w:val="22"/>
      <w:szCs w:val="22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615D5E"/>
      <w:sz w:val="14"/>
      <w:szCs w:val="14"/>
      <w:u w:val="none"/>
      <w:lang w:val="ar-SA" w:eastAsia="ar-SA" w:bidi="ar-SA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615D5E"/>
      <w:sz w:val="20"/>
      <w:szCs w:val="20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color w:val="615D5E"/>
      <w:sz w:val="20"/>
      <w:szCs w:val="20"/>
      <w:u w:val="none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pPr>
      <w:bidi/>
      <w:spacing w:after="300"/>
      <w:ind w:left="2500"/>
    </w:pPr>
    <w:rPr>
      <w:rFonts w:ascii="Arial" w:eastAsia="Arial" w:hAnsi="Arial" w:cs="Arial"/>
      <w:color w:val="615D5E"/>
      <w:u w:val="single"/>
    </w:rPr>
  </w:style>
  <w:style w:type="paragraph" w:customStyle="1" w:styleId="Bodytext30">
    <w:name w:val="Body text (3)"/>
    <w:basedOn w:val="Normal"/>
    <w:link w:val="Bodytext3"/>
    <w:pPr>
      <w:bidi/>
      <w:spacing w:after="80"/>
      <w:jc w:val="center"/>
    </w:pPr>
    <w:rPr>
      <w:rFonts w:ascii="Times New Roman" w:eastAsia="Times New Roman" w:hAnsi="Times New Roman" w:cs="Times New Roman"/>
      <w:color w:val="7E7779"/>
      <w:sz w:val="22"/>
      <w:szCs w:val="22"/>
    </w:rPr>
  </w:style>
  <w:style w:type="paragraph" w:customStyle="1" w:styleId="Bodytext40">
    <w:name w:val="Body text (4)"/>
    <w:basedOn w:val="Normal"/>
    <w:link w:val="Bodytext4"/>
    <w:pPr>
      <w:bidi/>
      <w:spacing w:after="120"/>
      <w:ind w:firstLine="560"/>
    </w:pPr>
    <w:rPr>
      <w:rFonts w:ascii="Arial" w:eastAsia="Arial" w:hAnsi="Arial" w:cs="Arial"/>
      <w:color w:val="615D5E"/>
      <w:sz w:val="14"/>
      <w:szCs w:val="14"/>
      <w:lang w:val="ar-SA" w:eastAsia="ar-SA" w:bidi="ar-SA"/>
    </w:rPr>
  </w:style>
  <w:style w:type="paragraph" w:styleId="BodyText">
    <w:name w:val="Body Text"/>
    <w:basedOn w:val="Normal"/>
    <w:link w:val="BodyTextChar"/>
    <w:qFormat/>
    <w:pPr>
      <w:bidi/>
      <w:spacing w:line="252" w:lineRule="auto"/>
      <w:ind w:firstLine="400"/>
    </w:pPr>
    <w:rPr>
      <w:rFonts w:ascii="Arial" w:eastAsia="Arial" w:hAnsi="Arial" w:cs="Arial"/>
      <w:color w:val="615D5E"/>
      <w:sz w:val="20"/>
      <w:szCs w:val="20"/>
    </w:rPr>
  </w:style>
  <w:style w:type="paragraph" w:customStyle="1" w:styleId="Picturecaption0">
    <w:name w:val="Picture caption"/>
    <w:basedOn w:val="Normal"/>
    <w:link w:val="Picturecaption"/>
    <w:pPr>
      <w:bidi/>
      <w:spacing w:line="190" w:lineRule="auto"/>
    </w:pPr>
    <w:rPr>
      <w:rFonts w:ascii="Arial" w:eastAsia="Arial" w:hAnsi="Arial" w:cs="Arial"/>
      <w:color w:val="615D5E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B0E61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251</Words>
  <Characters>1256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Amnon Arbel</cp:lastModifiedBy>
  <cp:revision>3</cp:revision>
  <dcterms:created xsi:type="dcterms:W3CDTF">2021-10-19T05:51:00Z</dcterms:created>
  <dcterms:modified xsi:type="dcterms:W3CDTF">2021-10-19T06:24:00Z</dcterms:modified>
</cp:coreProperties>
</file>